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383" w:rsidRDefault="00AE6383">
      <w:bookmarkStart w:id="0" w:name="_GoBack"/>
      <w:bookmarkEnd w:id="0"/>
    </w:p>
    <w:p w:rsidR="00AE6383" w:rsidRDefault="00AE6383">
      <w:pPr>
        <w:jc w:val="center"/>
        <w:rPr>
          <w:b/>
        </w:rPr>
      </w:pPr>
    </w:p>
    <w:p w:rsidR="00AE6383" w:rsidRDefault="00DA11C3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 xml:space="preserve">FERIE DOCENTI CON CONTRATTO A TEMPO DETERMINATO </w:t>
      </w:r>
    </w:p>
    <w:p w:rsidR="00AE6383" w:rsidRDefault="00DA11C3">
      <w:pPr>
        <w:jc w:val="center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SCADENTI ENTRO IL 30 GIUGNO</w:t>
      </w:r>
    </w:p>
    <w:p w:rsidR="00AE6383" w:rsidRDefault="00AE6383">
      <w:pPr>
        <w:jc w:val="center"/>
      </w:pPr>
    </w:p>
    <w:p w:rsidR="00AE6383" w:rsidRDefault="00AE6383">
      <w:pPr>
        <w:jc w:val="both"/>
        <w:rPr>
          <w:rFonts w:ascii="Lora" w:eastAsia="Lora" w:hAnsi="Lora" w:cs="Lora"/>
        </w:rPr>
      </w:pPr>
    </w:p>
    <w:p w:rsidR="00AE6383" w:rsidRDefault="00DA11C3">
      <w:pPr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I docenti con contratto scadente entro il 30 giugno fruiscono le ferie nei giorni di sospensione delle lezioni ricompresi nel loro contratto. </w:t>
      </w:r>
    </w:p>
    <w:p w:rsidR="00AE6383" w:rsidRDefault="00DA11C3">
      <w:pPr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>Pertanto, dovranno presentare istanza di richiesta di ferie/festività soppresse durante l'anno scolastico tramite le modalità indicate di seguito.</w:t>
      </w:r>
    </w:p>
    <w:p w:rsidR="00AE6383" w:rsidRDefault="00AE6383">
      <w:pPr>
        <w:jc w:val="both"/>
        <w:rPr>
          <w:rFonts w:ascii="Lora" w:eastAsia="Lora" w:hAnsi="Lora" w:cs="Lora"/>
        </w:rPr>
      </w:pPr>
    </w:p>
    <w:p w:rsidR="00AE6383" w:rsidRDefault="00DA11C3">
      <w:pPr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Si precisa altresì che tra i giorni di sospensione vanno conteggiati anche quelli successivi alla fine delle attività didattiche di giugno in cui non si è impegnati negli scrutini e/o negli esami e/o nelle assemblee di fine anno. </w:t>
      </w:r>
    </w:p>
    <w:p w:rsidR="00AE6383" w:rsidRDefault="00AE6383">
      <w:pPr>
        <w:jc w:val="both"/>
        <w:rPr>
          <w:rFonts w:ascii="Lora" w:eastAsia="Lora" w:hAnsi="Lora" w:cs="Lora"/>
        </w:rPr>
      </w:pPr>
    </w:p>
    <w:p w:rsidR="00AE6383" w:rsidRDefault="00DA11C3">
      <w:pPr>
        <w:jc w:val="both"/>
        <w:rPr>
          <w:rFonts w:ascii="Lora" w:eastAsia="Lora" w:hAnsi="Lora" w:cs="Lora"/>
        </w:rPr>
      </w:pPr>
      <w:r>
        <w:rPr>
          <w:rFonts w:ascii="Lora" w:eastAsia="Lora" w:hAnsi="Lora" w:cs="Lora"/>
        </w:rPr>
        <w:t xml:space="preserve">Questi docenti sono invitati a presentare la richiesta di fruizione delle ferie e delle festività soppresse, tramite la specifica istanza da Portale Argo personale o </w:t>
      </w:r>
      <w:proofErr w:type="spellStart"/>
      <w:r>
        <w:rPr>
          <w:rFonts w:ascii="Lora" w:eastAsia="Lora" w:hAnsi="Lora" w:cs="Lora"/>
        </w:rPr>
        <w:t>App</w:t>
      </w:r>
      <w:proofErr w:type="spellEnd"/>
      <w:r>
        <w:rPr>
          <w:rFonts w:ascii="Lora" w:eastAsia="Lora" w:hAnsi="Lora" w:cs="Lora"/>
        </w:rPr>
        <w:t xml:space="preserve"> Argo Unica, prima di ogni festività e/o interruzione di attività didattica (festività natalizie, festività pasquali, ponti….).</w:t>
      </w:r>
    </w:p>
    <w:p w:rsidR="00AE6383" w:rsidRDefault="00AE6383">
      <w:pPr>
        <w:jc w:val="both"/>
        <w:rPr>
          <w:rFonts w:ascii="Lora" w:eastAsia="Lora" w:hAnsi="Lora" w:cs="Lora"/>
        </w:rPr>
      </w:pPr>
    </w:p>
    <w:p w:rsidR="00AE6383" w:rsidRDefault="00DA11C3">
      <w:pPr>
        <w:jc w:val="both"/>
        <w:rPr>
          <w:rFonts w:ascii="Lora" w:eastAsia="Lora" w:hAnsi="Lora" w:cs="Lora"/>
          <w:b/>
        </w:rPr>
      </w:pPr>
      <w:r>
        <w:rPr>
          <w:rFonts w:ascii="Lora" w:eastAsia="Lora" w:hAnsi="Lora" w:cs="Lora"/>
          <w:b/>
        </w:rPr>
        <w:t>Il docente che, nonostante lo specifico avviso del DS, non richieda le ferie mediante tale procedura, perderà il diritto alle ferie e all’indennità sostitutiva.</w:t>
      </w:r>
    </w:p>
    <w:p w:rsidR="00AE6383" w:rsidRDefault="00AE6383">
      <w:pPr>
        <w:jc w:val="both"/>
        <w:rPr>
          <w:rFonts w:ascii="Lora" w:eastAsia="Lora" w:hAnsi="Lora" w:cs="Lora"/>
          <w:b/>
        </w:rPr>
      </w:pPr>
    </w:p>
    <w:p w:rsidR="00AE6383" w:rsidRDefault="00DA11C3">
      <w:pPr>
        <w:jc w:val="right"/>
        <w:rPr>
          <w:rFonts w:ascii="Lora" w:eastAsia="Lora" w:hAnsi="Lora" w:cs="Lora"/>
          <w:b/>
          <w:sz w:val="18"/>
          <w:szCs w:val="18"/>
        </w:rPr>
      </w:pPr>
      <w:r>
        <w:rPr>
          <w:rFonts w:ascii="Lora" w:eastAsia="Lora" w:hAnsi="Lora" w:cs="Lora"/>
          <w:b/>
          <w:sz w:val="18"/>
          <w:szCs w:val="18"/>
        </w:rPr>
        <w:t xml:space="preserve">IL DIRIGENTE SCOLASTICO </w:t>
      </w:r>
    </w:p>
    <w:p w:rsidR="00AE6383" w:rsidRDefault="00DA11C3">
      <w:pPr>
        <w:jc w:val="right"/>
        <w:rPr>
          <w:rFonts w:ascii="Lora" w:eastAsia="Lora" w:hAnsi="Lora" w:cs="Lora"/>
          <w:b/>
          <w:sz w:val="18"/>
          <w:szCs w:val="18"/>
        </w:rPr>
      </w:pPr>
      <w:r>
        <w:rPr>
          <w:rFonts w:ascii="Lora" w:eastAsia="Lora" w:hAnsi="Lora" w:cs="Lora"/>
          <w:b/>
          <w:sz w:val="18"/>
          <w:szCs w:val="18"/>
        </w:rPr>
        <w:t xml:space="preserve">Dott.ssa </w:t>
      </w:r>
      <w:r w:rsidR="002664E2">
        <w:rPr>
          <w:rFonts w:ascii="Lora" w:eastAsia="Lora" w:hAnsi="Lora" w:cs="Lora"/>
          <w:b/>
          <w:sz w:val="18"/>
          <w:szCs w:val="18"/>
        </w:rPr>
        <w:t>Mara Ferrero</w:t>
      </w:r>
      <w:r>
        <w:rPr>
          <w:rFonts w:ascii="Lora" w:eastAsia="Lora" w:hAnsi="Lora" w:cs="Lora"/>
          <w:b/>
          <w:sz w:val="18"/>
          <w:szCs w:val="18"/>
        </w:rPr>
        <w:t xml:space="preserve"> </w:t>
      </w:r>
    </w:p>
    <w:p w:rsidR="00AE6383" w:rsidRDefault="00DA11C3">
      <w:pPr>
        <w:jc w:val="right"/>
        <w:rPr>
          <w:rFonts w:ascii="Lora" w:eastAsia="Lora" w:hAnsi="Lora" w:cs="Lora"/>
          <w:b/>
          <w:sz w:val="12"/>
          <w:szCs w:val="12"/>
        </w:rPr>
      </w:pPr>
      <w:r>
        <w:rPr>
          <w:rFonts w:ascii="Lora" w:eastAsia="Lora" w:hAnsi="Lora" w:cs="Lora"/>
          <w:b/>
          <w:sz w:val="14"/>
          <w:szCs w:val="14"/>
        </w:rPr>
        <w:t xml:space="preserve"> </w:t>
      </w:r>
      <w:r>
        <w:rPr>
          <w:rFonts w:ascii="Lora" w:eastAsia="Lora" w:hAnsi="Lora" w:cs="Lora"/>
          <w:b/>
          <w:sz w:val="12"/>
          <w:szCs w:val="12"/>
        </w:rPr>
        <w:t xml:space="preserve">La firma deve intendersi autografa e sostituita </w:t>
      </w:r>
    </w:p>
    <w:p w:rsidR="00AE6383" w:rsidRDefault="00DA11C3">
      <w:pPr>
        <w:jc w:val="right"/>
        <w:rPr>
          <w:rFonts w:ascii="Lora" w:eastAsia="Lora" w:hAnsi="Lora" w:cs="Lora"/>
          <w:b/>
          <w:sz w:val="12"/>
          <w:szCs w:val="12"/>
        </w:rPr>
      </w:pPr>
      <w:r>
        <w:rPr>
          <w:rFonts w:ascii="Lora" w:eastAsia="Lora" w:hAnsi="Lora" w:cs="Lora"/>
          <w:b/>
          <w:sz w:val="12"/>
          <w:szCs w:val="12"/>
        </w:rPr>
        <w:t xml:space="preserve">da indicazione a mezzo stampa </w:t>
      </w:r>
    </w:p>
    <w:p w:rsidR="00AE6383" w:rsidRDefault="00DA11C3">
      <w:pPr>
        <w:jc w:val="right"/>
        <w:rPr>
          <w:rFonts w:ascii="Lora" w:eastAsia="Lora" w:hAnsi="Lora" w:cs="Lora"/>
          <w:b/>
          <w:sz w:val="12"/>
          <w:szCs w:val="12"/>
        </w:rPr>
      </w:pPr>
      <w:r>
        <w:rPr>
          <w:rFonts w:ascii="Lora" w:eastAsia="Lora" w:hAnsi="Lora" w:cs="Lora"/>
          <w:b/>
          <w:sz w:val="12"/>
          <w:szCs w:val="12"/>
        </w:rPr>
        <w:t xml:space="preserve">ai sensi dell'art. 3, comma 2 del </w:t>
      </w:r>
      <w:proofErr w:type="spellStart"/>
      <w:r>
        <w:rPr>
          <w:rFonts w:ascii="Lora" w:eastAsia="Lora" w:hAnsi="Lora" w:cs="Lora"/>
          <w:b/>
          <w:sz w:val="12"/>
          <w:szCs w:val="12"/>
        </w:rPr>
        <w:t>D.Lgs.</w:t>
      </w:r>
      <w:proofErr w:type="spellEnd"/>
      <w:r>
        <w:rPr>
          <w:rFonts w:ascii="Lora" w:eastAsia="Lora" w:hAnsi="Lora" w:cs="Lora"/>
          <w:b/>
          <w:sz w:val="12"/>
          <w:szCs w:val="12"/>
        </w:rPr>
        <w:t xml:space="preserve"> n. 39/93</w:t>
      </w:r>
    </w:p>
    <w:p w:rsidR="00AE6383" w:rsidRDefault="00AE6383">
      <w:pPr>
        <w:jc w:val="both"/>
        <w:rPr>
          <w:rFonts w:ascii="Calibri" w:eastAsia="Calibri" w:hAnsi="Calibri" w:cs="Calibri"/>
          <w:b/>
          <w:sz w:val="20"/>
          <w:szCs w:val="20"/>
        </w:rPr>
      </w:pPr>
    </w:p>
    <w:p w:rsidR="00AE6383" w:rsidRDefault="00AE6383">
      <w:pPr>
        <w:spacing w:line="480" w:lineRule="auto"/>
        <w:jc w:val="both"/>
        <w:rPr>
          <w:rFonts w:ascii="Lora" w:eastAsia="Lora" w:hAnsi="Lora" w:cs="Lora"/>
          <w:b/>
          <w:sz w:val="20"/>
          <w:szCs w:val="20"/>
        </w:rPr>
      </w:pPr>
    </w:p>
    <w:p w:rsidR="00AE6383" w:rsidRDefault="00DA11C3">
      <w:pPr>
        <w:spacing w:line="480" w:lineRule="auto"/>
        <w:jc w:val="both"/>
        <w:rPr>
          <w:rFonts w:ascii="Lora" w:eastAsia="Lora" w:hAnsi="Lora" w:cs="Lora"/>
          <w:b/>
          <w:sz w:val="20"/>
          <w:szCs w:val="20"/>
        </w:rPr>
      </w:pPr>
      <w:r>
        <w:rPr>
          <w:rFonts w:ascii="Lora" w:eastAsia="Lora" w:hAnsi="Lora" w:cs="Lora"/>
          <w:b/>
          <w:sz w:val="20"/>
          <w:szCs w:val="20"/>
        </w:rPr>
        <w:t>NOME E COGNOME DOCENTE:____________________________________</w:t>
      </w:r>
    </w:p>
    <w:p w:rsidR="00AE6383" w:rsidRDefault="00DA11C3">
      <w:pPr>
        <w:spacing w:line="480" w:lineRule="auto"/>
        <w:jc w:val="both"/>
        <w:rPr>
          <w:rFonts w:ascii="Lora" w:eastAsia="Lora" w:hAnsi="Lora" w:cs="Lora"/>
          <w:b/>
          <w:sz w:val="20"/>
          <w:szCs w:val="20"/>
        </w:rPr>
      </w:pPr>
      <w:r>
        <w:rPr>
          <w:rFonts w:ascii="Lora" w:eastAsia="Lora" w:hAnsi="Lora" w:cs="Lora"/>
          <w:b/>
          <w:sz w:val="20"/>
          <w:szCs w:val="20"/>
        </w:rPr>
        <w:t>CLASSE DI CONCORSO: ________________________________________</w:t>
      </w:r>
    </w:p>
    <w:p w:rsidR="00AE6383" w:rsidRDefault="00DA11C3">
      <w:pPr>
        <w:spacing w:line="480" w:lineRule="auto"/>
        <w:jc w:val="both"/>
        <w:rPr>
          <w:rFonts w:ascii="Lora" w:eastAsia="Lora" w:hAnsi="Lora" w:cs="Lora"/>
          <w:b/>
          <w:sz w:val="20"/>
          <w:szCs w:val="20"/>
        </w:rPr>
      </w:pPr>
      <w:r>
        <w:rPr>
          <w:rFonts w:ascii="Lora" w:eastAsia="Lora" w:hAnsi="Lora" w:cs="Lora"/>
          <w:b/>
          <w:sz w:val="20"/>
          <w:szCs w:val="20"/>
        </w:rPr>
        <w:t>IN SERVIZIO PRESSO QUESTA ISTITUZIONE SCOLASTICA DAL _______ AL ________</w:t>
      </w:r>
    </w:p>
    <w:p w:rsidR="00AE6383" w:rsidRDefault="00DA11C3">
      <w:pPr>
        <w:spacing w:line="480" w:lineRule="auto"/>
        <w:rPr>
          <w:rFonts w:ascii="Lora" w:eastAsia="Lora" w:hAnsi="Lora" w:cs="Lora"/>
          <w:b/>
          <w:sz w:val="20"/>
          <w:szCs w:val="20"/>
        </w:rPr>
      </w:pPr>
      <w:r>
        <w:rPr>
          <w:rFonts w:ascii="Lora" w:eastAsia="Lora" w:hAnsi="Lora" w:cs="Lora"/>
          <w:b/>
          <w:sz w:val="20"/>
          <w:szCs w:val="20"/>
        </w:rPr>
        <w:t>DATA</w:t>
      </w:r>
    </w:p>
    <w:p w:rsidR="00AE6383" w:rsidRDefault="00DA11C3">
      <w:pPr>
        <w:spacing w:line="480" w:lineRule="auto"/>
        <w:rPr>
          <w:rFonts w:ascii="Lora" w:eastAsia="Lora" w:hAnsi="Lora" w:cs="Lora"/>
          <w:b/>
          <w:sz w:val="20"/>
          <w:szCs w:val="20"/>
        </w:rPr>
      </w:pPr>
      <w:r>
        <w:rPr>
          <w:rFonts w:ascii="Lora" w:eastAsia="Lora" w:hAnsi="Lora" w:cs="Lora"/>
          <w:b/>
          <w:sz w:val="20"/>
          <w:szCs w:val="20"/>
        </w:rPr>
        <w:t>__________________</w:t>
      </w:r>
    </w:p>
    <w:p w:rsidR="00AE6383" w:rsidRDefault="00DA11C3">
      <w:pPr>
        <w:spacing w:line="480" w:lineRule="auto"/>
        <w:jc w:val="right"/>
        <w:rPr>
          <w:rFonts w:ascii="Lora" w:eastAsia="Lora" w:hAnsi="Lora" w:cs="Lora"/>
          <w:b/>
          <w:sz w:val="20"/>
          <w:szCs w:val="20"/>
        </w:rPr>
      </w:pPr>
      <w:r>
        <w:rPr>
          <w:rFonts w:ascii="Lora" w:eastAsia="Lora" w:hAnsi="Lora" w:cs="Lora"/>
          <w:b/>
          <w:sz w:val="20"/>
          <w:szCs w:val="20"/>
        </w:rPr>
        <w:t xml:space="preserve">FIRMA PER ACCETTAZIONE </w:t>
      </w:r>
    </w:p>
    <w:p w:rsidR="00AE6383" w:rsidRDefault="00DA11C3">
      <w:pPr>
        <w:spacing w:line="480" w:lineRule="auto"/>
        <w:jc w:val="right"/>
        <w:rPr>
          <w:rFonts w:ascii="Lora" w:eastAsia="Lora" w:hAnsi="Lora" w:cs="Lora"/>
          <w:color w:val="455B71"/>
          <w:sz w:val="27"/>
          <w:szCs w:val="27"/>
          <w:highlight w:val="white"/>
        </w:rPr>
      </w:pPr>
      <w:r>
        <w:rPr>
          <w:rFonts w:ascii="Lora" w:eastAsia="Lora" w:hAnsi="Lora" w:cs="Lora"/>
          <w:b/>
        </w:rPr>
        <w:t>_______________</w:t>
      </w:r>
    </w:p>
    <w:sectPr w:rsidR="00AE6383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839" w:rsidRDefault="00DA11C3">
      <w:pPr>
        <w:spacing w:line="240" w:lineRule="auto"/>
      </w:pPr>
      <w:r>
        <w:separator/>
      </w:r>
    </w:p>
  </w:endnote>
  <w:endnote w:type="continuationSeparator" w:id="0">
    <w:p w:rsidR="001A7839" w:rsidRDefault="00DA11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ra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839" w:rsidRDefault="00DA11C3">
      <w:pPr>
        <w:spacing w:line="240" w:lineRule="auto"/>
      </w:pPr>
      <w:r>
        <w:separator/>
      </w:r>
    </w:p>
  </w:footnote>
  <w:footnote w:type="continuationSeparator" w:id="0">
    <w:p w:rsidR="001A7839" w:rsidRDefault="00DA11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6383" w:rsidRDefault="002664E2">
    <w:r w:rsidRPr="00931ECF">
      <w:rPr>
        <w:noProof/>
        <w:lang w:val="it-IT"/>
      </w:rPr>
      <w:drawing>
        <wp:inline distT="0" distB="0" distL="0" distR="0" wp14:anchorId="552D8F6A" wp14:editId="4FE3AD79">
          <wp:extent cx="5733415" cy="1805537"/>
          <wp:effectExtent l="0" t="0" r="635" b="4445"/>
          <wp:docPr id="1" name="Immagine 1" descr="C:\Users\anna.allotta\AppData\Local\Microsoft\Windows\INetCache\Content.Outlook\SNVZ4GEW\Prova Intestazione Liceo V.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a.allotta\AppData\Local\Microsoft\Windows\INetCache\Content.Outlook\SNVZ4GEW\Prova Intestazione Liceo V.5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1805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383"/>
    <w:rsid w:val="001A7839"/>
    <w:rsid w:val="002664E2"/>
    <w:rsid w:val="00A35B7A"/>
    <w:rsid w:val="00AE3645"/>
    <w:rsid w:val="00AE6383"/>
    <w:rsid w:val="00DA1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1C5AF6-D8AE-4D49-8373-876FB694B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2664E2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64E2"/>
  </w:style>
  <w:style w:type="paragraph" w:styleId="Pidipagina">
    <w:name w:val="footer"/>
    <w:basedOn w:val="Normale"/>
    <w:link w:val="PidipaginaCarattere"/>
    <w:uiPriority w:val="99"/>
    <w:unhideWhenUsed/>
    <w:rsid w:val="002664E2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Simona Conti</dc:creator>
  <cp:lastModifiedBy>Alessandra Manucra</cp:lastModifiedBy>
  <cp:revision>2</cp:revision>
  <dcterms:created xsi:type="dcterms:W3CDTF">2025-08-27T07:03:00Z</dcterms:created>
  <dcterms:modified xsi:type="dcterms:W3CDTF">2025-08-27T07:03:00Z</dcterms:modified>
</cp:coreProperties>
</file>