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F62" w:rsidRPr="00587D86" w:rsidRDefault="003F1F07" w:rsidP="00AC17B2">
      <w:pPr>
        <w:jc w:val="center"/>
        <w:rPr>
          <w:rFonts w:ascii="Tahoma" w:hAnsi="Tahoma" w:cs="Tahoma"/>
          <w:b/>
          <w:sz w:val="40"/>
          <w:szCs w:val="40"/>
        </w:rPr>
      </w:pPr>
      <w:r w:rsidRPr="00587D86">
        <w:rPr>
          <w:rFonts w:ascii="Tahoma" w:hAnsi="Tahoma" w:cs="Tahoma"/>
          <w:b/>
          <w:sz w:val="40"/>
          <w:szCs w:val="40"/>
        </w:rPr>
        <w:t>CHIUSURA ISTITUTO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738"/>
        <w:gridCol w:w="2855"/>
        <w:gridCol w:w="3054"/>
        <w:gridCol w:w="2658"/>
      </w:tblGrid>
      <w:tr w:rsidR="003F1F07" w:rsidRPr="00587D86" w:rsidTr="000F1C92">
        <w:tc>
          <w:tcPr>
            <w:tcW w:w="2972" w:type="dxa"/>
          </w:tcPr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CHIUSURA</w:t>
            </w:r>
          </w:p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Piano terra</w:t>
            </w:r>
          </w:p>
        </w:tc>
        <w:tc>
          <w:tcPr>
            <w:tcW w:w="2738" w:type="dxa"/>
          </w:tcPr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CHIUSURA</w:t>
            </w:r>
          </w:p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1° piano</w:t>
            </w:r>
          </w:p>
        </w:tc>
        <w:tc>
          <w:tcPr>
            <w:tcW w:w="2855" w:type="dxa"/>
          </w:tcPr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CHIUSURA</w:t>
            </w:r>
          </w:p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2° piano</w:t>
            </w:r>
          </w:p>
        </w:tc>
        <w:tc>
          <w:tcPr>
            <w:tcW w:w="3054" w:type="dxa"/>
          </w:tcPr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CHIUSURA</w:t>
            </w:r>
          </w:p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3° piano</w:t>
            </w:r>
          </w:p>
        </w:tc>
        <w:tc>
          <w:tcPr>
            <w:tcW w:w="2658" w:type="dxa"/>
          </w:tcPr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CHIUSURA</w:t>
            </w:r>
          </w:p>
          <w:p w:rsidR="003F1F07" w:rsidRPr="00587D86" w:rsidRDefault="003F1F07" w:rsidP="003F1F07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587D86">
              <w:rPr>
                <w:rFonts w:ascii="Tahoma" w:hAnsi="Tahoma" w:cs="Tahoma"/>
                <w:b/>
                <w:sz w:val="28"/>
                <w:szCs w:val="28"/>
              </w:rPr>
              <w:t>4° piano</w:t>
            </w:r>
          </w:p>
        </w:tc>
      </w:tr>
      <w:tr w:rsidR="003F1F07" w:rsidRPr="00587D86" w:rsidTr="000F1C92">
        <w:tc>
          <w:tcPr>
            <w:tcW w:w="2972" w:type="dxa"/>
          </w:tcPr>
          <w:p w:rsidR="00AC17B2" w:rsidRPr="00587D86" w:rsidRDefault="00AC17B2" w:rsidP="003F1F07">
            <w:pPr>
              <w:rPr>
                <w:rFonts w:ascii="Tahoma" w:hAnsi="Tahoma" w:cs="Tahoma"/>
              </w:rPr>
            </w:pPr>
          </w:p>
          <w:p w:rsidR="00AC17B2" w:rsidRPr="00587D86" w:rsidRDefault="003F1F07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 xml:space="preserve">Porta grigia </w:t>
            </w:r>
            <w:r w:rsidR="000F1C92" w:rsidRPr="00587D86">
              <w:rPr>
                <w:rFonts w:ascii="Tahoma" w:hAnsi="Tahoma" w:cs="Tahoma"/>
              </w:rPr>
              <w:t xml:space="preserve">sita </w:t>
            </w:r>
            <w:r w:rsidRPr="00587D86">
              <w:rPr>
                <w:rFonts w:ascii="Tahoma" w:hAnsi="Tahoma" w:cs="Tahoma"/>
              </w:rPr>
              <w:t>cortile</w:t>
            </w:r>
            <w:r w:rsidR="00AC17B2" w:rsidRPr="00587D86">
              <w:rPr>
                <w:rFonts w:ascii="Tahoma" w:hAnsi="Tahoma" w:cs="Tahoma"/>
              </w:rPr>
              <w:t xml:space="preserve"> </w:t>
            </w:r>
            <w:r w:rsidR="000F1C92" w:rsidRPr="00587D86">
              <w:rPr>
                <w:rFonts w:ascii="Tahoma" w:hAnsi="Tahoma" w:cs="Tahoma"/>
              </w:rPr>
              <w:t xml:space="preserve">ingresso  (uscita di sicurezza </w:t>
            </w:r>
            <w:r w:rsidR="00AC17B2" w:rsidRPr="00587D86">
              <w:rPr>
                <w:rFonts w:ascii="Tahoma" w:hAnsi="Tahoma" w:cs="Tahoma"/>
              </w:rPr>
              <w:t>seminterrato</w:t>
            </w:r>
            <w:r w:rsidR="000F1C92" w:rsidRPr="00587D86">
              <w:rPr>
                <w:rFonts w:ascii="Tahoma" w:hAnsi="Tahoma" w:cs="Tahoma"/>
              </w:rPr>
              <w:t>)</w:t>
            </w:r>
          </w:p>
        </w:tc>
        <w:tc>
          <w:tcPr>
            <w:tcW w:w="2738" w:type="dxa"/>
          </w:tcPr>
          <w:p w:rsidR="00AC17B2" w:rsidRPr="00587D86" w:rsidRDefault="00AC17B2" w:rsidP="00425F62">
            <w:pPr>
              <w:rPr>
                <w:rFonts w:ascii="Tahoma" w:hAnsi="Tahoma" w:cs="Tahoma"/>
              </w:rPr>
            </w:pPr>
          </w:p>
          <w:p w:rsidR="003F1F07" w:rsidRPr="00587D86" w:rsidRDefault="003F1F07" w:rsidP="00425F62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>Persiane finestre e porte segreteria</w:t>
            </w:r>
            <w:r w:rsidR="00425F62" w:rsidRPr="00587D86">
              <w:rPr>
                <w:rFonts w:ascii="Tahoma" w:hAnsi="Tahoma" w:cs="Tahoma"/>
              </w:rPr>
              <w:t xml:space="preserve"> stanze: 67 – 68 – 69 - 70</w:t>
            </w:r>
            <w:r w:rsidRPr="00587D86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855" w:type="dxa"/>
          </w:tcPr>
          <w:p w:rsidR="00AC17B2" w:rsidRPr="00587D86" w:rsidRDefault="00AC17B2" w:rsidP="003F1F07">
            <w:pPr>
              <w:rPr>
                <w:rFonts w:ascii="Tahoma" w:hAnsi="Tahoma" w:cs="Tahoma"/>
              </w:rPr>
            </w:pPr>
          </w:p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3054" w:type="dxa"/>
          </w:tcPr>
          <w:p w:rsidR="00AC17B2" w:rsidRPr="00587D86" w:rsidRDefault="00AC17B2" w:rsidP="003F1F0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F1F07" w:rsidRPr="00587D86" w:rsidRDefault="00587D86" w:rsidP="003F1F0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Comodato d’uso e PCTO</w:t>
            </w:r>
            <w:r w:rsidR="00270500" w:rsidRPr="00587D86">
              <w:rPr>
                <w:rFonts w:ascii="Tahoma" w:hAnsi="Tahoma" w:cs="Tahoma"/>
                <w:sz w:val="24"/>
                <w:szCs w:val="24"/>
              </w:rPr>
              <w:t xml:space="preserve"> - stanza 38</w:t>
            </w:r>
          </w:p>
        </w:tc>
        <w:tc>
          <w:tcPr>
            <w:tcW w:w="2658" w:type="dxa"/>
          </w:tcPr>
          <w:p w:rsidR="00AC17B2" w:rsidRPr="00587D86" w:rsidRDefault="00AC17B2" w:rsidP="003F1F0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F1F07" w:rsidRPr="00587D86" w:rsidRDefault="00270500" w:rsidP="003F1F07">
            <w:pPr>
              <w:rPr>
                <w:rFonts w:ascii="Tahoma" w:hAnsi="Tahoma" w:cs="Tahoma"/>
                <w:sz w:val="24"/>
                <w:szCs w:val="24"/>
              </w:rPr>
            </w:pPr>
            <w:r w:rsidRPr="00587D86">
              <w:rPr>
                <w:rFonts w:ascii="Tahoma" w:hAnsi="Tahoma" w:cs="Tahoma"/>
                <w:sz w:val="24"/>
                <w:szCs w:val="24"/>
              </w:rPr>
              <w:t>Aula pc – stanza 14</w:t>
            </w:r>
          </w:p>
        </w:tc>
      </w:tr>
      <w:tr w:rsidR="003F1F07" w:rsidRPr="00587D86" w:rsidTr="000F1C92">
        <w:tc>
          <w:tcPr>
            <w:tcW w:w="2972" w:type="dxa"/>
          </w:tcPr>
          <w:p w:rsidR="00AC17B2" w:rsidRPr="00587D86" w:rsidRDefault="00AC17B2" w:rsidP="003F1F07">
            <w:pPr>
              <w:rPr>
                <w:rFonts w:ascii="Tahoma" w:hAnsi="Tahoma" w:cs="Tahoma"/>
              </w:rPr>
            </w:pPr>
          </w:p>
          <w:p w:rsidR="00AC17B2" w:rsidRPr="00587D86" w:rsidRDefault="000F1C92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>Portone principale + porta a vetri</w:t>
            </w:r>
          </w:p>
        </w:tc>
        <w:tc>
          <w:tcPr>
            <w:tcW w:w="2738" w:type="dxa"/>
          </w:tcPr>
          <w:p w:rsidR="00AC17B2" w:rsidRPr="00587D86" w:rsidRDefault="00AC17B2" w:rsidP="003F1F07">
            <w:pPr>
              <w:rPr>
                <w:rFonts w:ascii="Tahoma" w:hAnsi="Tahoma" w:cs="Tahoma"/>
              </w:rPr>
            </w:pPr>
          </w:p>
          <w:p w:rsidR="003F1F07" w:rsidRPr="00587D86" w:rsidRDefault="003F1F07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>Presidenza stanza 65</w:t>
            </w:r>
          </w:p>
        </w:tc>
        <w:tc>
          <w:tcPr>
            <w:tcW w:w="2855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3054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2658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</w:tr>
      <w:tr w:rsidR="003F1F07" w:rsidRPr="00587D86" w:rsidTr="000F1C92">
        <w:tc>
          <w:tcPr>
            <w:tcW w:w="2972" w:type="dxa"/>
          </w:tcPr>
          <w:p w:rsidR="00AC17B2" w:rsidRPr="00587D86" w:rsidRDefault="003F1F07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>Catena palestra</w:t>
            </w:r>
          </w:p>
        </w:tc>
        <w:tc>
          <w:tcPr>
            <w:tcW w:w="2738" w:type="dxa"/>
          </w:tcPr>
          <w:p w:rsidR="00AC17B2" w:rsidRPr="00587D86" w:rsidRDefault="003F1F07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>Vice presidenza stanza 62</w:t>
            </w:r>
          </w:p>
        </w:tc>
        <w:tc>
          <w:tcPr>
            <w:tcW w:w="2855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3054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2658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</w:tr>
      <w:tr w:rsidR="003F1F07" w:rsidRPr="00587D86" w:rsidTr="000F1C92">
        <w:tc>
          <w:tcPr>
            <w:tcW w:w="2972" w:type="dxa"/>
          </w:tcPr>
          <w:p w:rsidR="00AC17B2" w:rsidRPr="00587D86" w:rsidRDefault="00AC17B2" w:rsidP="003F1F07">
            <w:pPr>
              <w:rPr>
                <w:rFonts w:ascii="Tahoma" w:hAnsi="Tahoma" w:cs="Tahoma"/>
              </w:rPr>
            </w:pPr>
          </w:p>
          <w:p w:rsidR="00AC17B2" w:rsidRPr="00587D86" w:rsidRDefault="003F1F07" w:rsidP="00587D86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 xml:space="preserve">Sala Professori </w:t>
            </w:r>
          </w:p>
        </w:tc>
        <w:tc>
          <w:tcPr>
            <w:tcW w:w="2738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2855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3054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2658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</w:tr>
      <w:tr w:rsidR="003F1F07" w:rsidRPr="00587D86" w:rsidTr="000F1C92">
        <w:tc>
          <w:tcPr>
            <w:tcW w:w="2972" w:type="dxa"/>
          </w:tcPr>
          <w:p w:rsidR="00AC17B2" w:rsidRPr="00587D86" w:rsidRDefault="00AC17B2" w:rsidP="003F1F07">
            <w:pPr>
              <w:rPr>
                <w:rFonts w:ascii="Tahoma" w:hAnsi="Tahoma" w:cs="Tahoma"/>
              </w:rPr>
            </w:pPr>
          </w:p>
          <w:p w:rsidR="00AC17B2" w:rsidRPr="00587D86" w:rsidRDefault="00AC17B2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 xml:space="preserve">Controllo </w:t>
            </w:r>
            <w:r w:rsidR="00587D86" w:rsidRPr="00587D86">
              <w:rPr>
                <w:rFonts w:ascii="Tahoma" w:hAnsi="Tahoma" w:cs="Tahoma"/>
              </w:rPr>
              <w:t>chiusura laboratori</w:t>
            </w:r>
            <w:r w:rsidR="003F1F07" w:rsidRPr="00587D86">
              <w:rPr>
                <w:rFonts w:ascii="Tahoma" w:hAnsi="Tahoma" w:cs="Tahoma"/>
              </w:rPr>
              <w:t xml:space="preserve"> </w:t>
            </w:r>
          </w:p>
          <w:p w:rsidR="00AC17B2" w:rsidRPr="00587D86" w:rsidRDefault="00AC17B2" w:rsidP="003F1F07">
            <w:pPr>
              <w:rPr>
                <w:rFonts w:ascii="Tahoma" w:hAnsi="Tahoma" w:cs="Tahoma"/>
              </w:rPr>
            </w:pPr>
          </w:p>
        </w:tc>
        <w:tc>
          <w:tcPr>
            <w:tcW w:w="2738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2855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3054" w:type="dxa"/>
          </w:tcPr>
          <w:p w:rsidR="00683FB6" w:rsidRDefault="00683FB6" w:rsidP="003F1F07">
            <w:pPr>
              <w:rPr>
                <w:rFonts w:ascii="Tahoma" w:hAnsi="Tahoma" w:cs="Tahoma"/>
              </w:rPr>
            </w:pPr>
          </w:p>
          <w:p w:rsidR="003F1F07" w:rsidRPr="00683FB6" w:rsidRDefault="003F1F07" w:rsidP="00683F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58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</w:tr>
      <w:tr w:rsidR="000F1C92" w:rsidRPr="00587D86" w:rsidTr="000F1C92">
        <w:tc>
          <w:tcPr>
            <w:tcW w:w="2972" w:type="dxa"/>
          </w:tcPr>
          <w:p w:rsidR="00666744" w:rsidRPr="00587D86" w:rsidRDefault="00666744" w:rsidP="003F1F07">
            <w:pPr>
              <w:rPr>
                <w:rFonts w:ascii="Tahoma" w:hAnsi="Tahoma" w:cs="Tahoma"/>
              </w:rPr>
            </w:pPr>
          </w:p>
          <w:p w:rsidR="000F1C92" w:rsidRPr="00587D86" w:rsidRDefault="000F1C92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>Cancelletto distributori</w:t>
            </w:r>
          </w:p>
        </w:tc>
        <w:tc>
          <w:tcPr>
            <w:tcW w:w="2738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</w:p>
        </w:tc>
        <w:tc>
          <w:tcPr>
            <w:tcW w:w="2855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</w:p>
        </w:tc>
        <w:tc>
          <w:tcPr>
            <w:tcW w:w="3054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</w:p>
        </w:tc>
        <w:tc>
          <w:tcPr>
            <w:tcW w:w="2658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</w:p>
        </w:tc>
      </w:tr>
      <w:tr w:rsidR="000F1C92" w:rsidRPr="00587D86" w:rsidTr="000F1C92">
        <w:tc>
          <w:tcPr>
            <w:tcW w:w="2972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>URP – stanza 91</w:t>
            </w:r>
          </w:p>
        </w:tc>
        <w:tc>
          <w:tcPr>
            <w:tcW w:w="2738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</w:p>
        </w:tc>
        <w:tc>
          <w:tcPr>
            <w:tcW w:w="2855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</w:p>
        </w:tc>
        <w:tc>
          <w:tcPr>
            <w:tcW w:w="3054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</w:p>
        </w:tc>
        <w:tc>
          <w:tcPr>
            <w:tcW w:w="2658" w:type="dxa"/>
          </w:tcPr>
          <w:p w:rsidR="000F1C92" w:rsidRPr="00587D86" w:rsidRDefault="000F1C92" w:rsidP="003F1F07">
            <w:pPr>
              <w:rPr>
                <w:rFonts w:ascii="Tahoma" w:hAnsi="Tahoma" w:cs="Tahoma"/>
              </w:rPr>
            </w:pPr>
          </w:p>
        </w:tc>
      </w:tr>
      <w:tr w:rsidR="003F1F07" w:rsidRPr="00587D86" w:rsidTr="000F1C92">
        <w:tc>
          <w:tcPr>
            <w:tcW w:w="2972" w:type="dxa"/>
          </w:tcPr>
          <w:p w:rsidR="00AC17B2" w:rsidRPr="00587D86" w:rsidRDefault="00AC17B2" w:rsidP="003F1F07">
            <w:pPr>
              <w:rPr>
                <w:rFonts w:ascii="Tahoma" w:hAnsi="Tahoma" w:cs="Tahoma"/>
              </w:rPr>
            </w:pPr>
          </w:p>
          <w:p w:rsidR="00AC17B2" w:rsidRPr="00587D86" w:rsidRDefault="003F1F07" w:rsidP="003F1F07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>Portone uscita retro</w:t>
            </w:r>
          </w:p>
        </w:tc>
        <w:tc>
          <w:tcPr>
            <w:tcW w:w="2738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2855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3054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  <w:tc>
          <w:tcPr>
            <w:tcW w:w="2658" w:type="dxa"/>
          </w:tcPr>
          <w:p w:rsidR="003F1F07" w:rsidRPr="00587D86" w:rsidRDefault="003F1F07" w:rsidP="003F1F07">
            <w:pPr>
              <w:rPr>
                <w:rFonts w:ascii="Tahoma" w:hAnsi="Tahoma" w:cs="Tahoma"/>
              </w:rPr>
            </w:pPr>
          </w:p>
        </w:tc>
      </w:tr>
      <w:tr w:rsidR="003F1F07" w:rsidRPr="00587D86" w:rsidTr="000F1C92">
        <w:tc>
          <w:tcPr>
            <w:tcW w:w="2972" w:type="dxa"/>
          </w:tcPr>
          <w:p w:rsidR="00666744" w:rsidRPr="00587D86" w:rsidRDefault="00666744" w:rsidP="003F1F07">
            <w:pPr>
              <w:rPr>
                <w:rFonts w:ascii="Tahoma" w:hAnsi="Tahoma" w:cs="Tahoma"/>
              </w:rPr>
            </w:pPr>
          </w:p>
          <w:p w:rsidR="00AC17B2" w:rsidRPr="00587D86" w:rsidRDefault="00587D86" w:rsidP="00587D8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Luci corridoio, </w:t>
            </w:r>
            <w:r w:rsidR="003F1F07" w:rsidRPr="00587D86">
              <w:rPr>
                <w:rFonts w:ascii="Tahoma" w:hAnsi="Tahoma" w:cs="Tahoma"/>
              </w:rPr>
              <w:t>scale</w:t>
            </w:r>
            <w:r>
              <w:rPr>
                <w:rFonts w:ascii="Tahoma" w:hAnsi="Tahoma" w:cs="Tahoma"/>
              </w:rPr>
              <w:t xml:space="preserve"> e seminterrato</w:t>
            </w:r>
          </w:p>
        </w:tc>
        <w:tc>
          <w:tcPr>
            <w:tcW w:w="2738" w:type="dxa"/>
          </w:tcPr>
          <w:p w:rsidR="00666744" w:rsidRPr="00587D86" w:rsidRDefault="00666744" w:rsidP="00AD55E6">
            <w:pPr>
              <w:rPr>
                <w:rFonts w:ascii="Tahoma" w:hAnsi="Tahoma" w:cs="Tahoma"/>
              </w:rPr>
            </w:pPr>
          </w:p>
          <w:p w:rsidR="003F1F07" w:rsidRPr="00587D86" w:rsidRDefault="00270500" w:rsidP="00AD55E6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 xml:space="preserve">Luci corridoio </w:t>
            </w:r>
          </w:p>
        </w:tc>
        <w:tc>
          <w:tcPr>
            <w:tcW w:w="2855" w:type="dxa"/>
          </w:tcPr>
          <w:p w:rsidR="00666744" w:rsidRPr="00587D86" w:rsidRDefault="00666744" w:rsidP="00AD55E6">
            <w:pPr>
              <w:rPr>
                <w:rFonts w:ascii="Tahoma" w:hAnsi="Tahoma" w:cs="Tahoma"/>
              </w:rPr>
            </w:pPr>
          </w:p>
          <w:p w:rsidR="003F1F07" w:rsidRPr="00587D86" w:rsidRDefault="00270500" w:rsidP="00AD55E6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 xml:space="preserve">Luci corridoio </w:t>
            </w:r>
          </w:p>
        </w:tc>
        <w:tc>
          <w:tcPr>
            <w:tcW w:w="3054" w:type="dxa"/>
          </w:tcPr>
          <w:p w:rsidR="00666744" w:rsidRPr="00587D86" w:rsidRDefault="00666744" w:rsidP="00AD55E6">
            <w:pPr>
              <w:rPr>
                <w:rFonts w:ascii="Tahoma" w:hAnsi="Tahoma" w:cs="Tahoma"/>
              </w:rPr>
            </w:pPr>
          </w:p>
          <w:p w:rsidR="003F1F07" w:rsidRPr="00587D86" w:rsidRDefault="00270500" w:rsidP="00AD55E6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 xml:space="preserve">Luci corridoio </w:t>
            </w:r>
          </w:p>
        </w:tc>
        <w:tc>
          <w:tcPr>
            <w:tcW w:w="2658" w:type="dxa"/>
          </w:tcPr>
          <w:p w:rsidR="00666744" w:rsidRPr="00587D86" w:rsidRDefault="00666744" w:rsidP="00AD55E6">
            <w:pPr>
              <w:rPr>
                <w:rFonts w:ascii="Tahoma" w:hAnsi="Tahoma" w:cs="Tahoma"/>
              </w:rPr>
            </w:pPr>
          </w:p>
          <w:p w:rsidR="003F1F07" w:rsidRPr="00587D86" w:rsidRDefault="00270500" w:rsidP="00AD55E6">
            <w:pPr>
              <w:rPr>
                <w:rFonts w:ascii="Tahoma" w:hAnsi="Tahoma" w:cs="Tahoma"/>
              </w:rPr>
            </w:pPr>
            <w:r w:rsidRPr="00587D86">
              <w:rPr>
                <w:rFonts w:ascii="Tahoma" w:hAnsi="Tahoma" w:cs="Tahoma"/>
              </w:rPr>
              <w:t xml:space="preserve">Luci corridoio </w:t>
            </w:r>
          </w:p>
        </w:tc>
      </w:tr>
      <w:tr w:rsidR="00270500" w:rsidRPr="00587D86" w:rsidTr="00116ACC">
        <w:tc>
          <w:tcPr>
            <w:tcW w:w="14277" w:type="dxa"/>
            <w:gridSpan w:val="5"/>
          </w:tcPr>
          <w:p w:rsidR="00270500" w:rsidRPr="00587D86" w:rsidRDefault="00270500" w:rsidP="003F1F07">
            <w:pPr>
              <w:rPr>
                <w:rFonts w:ascii="Tahoma" w:hAnsi="Tahoma" w:cs="Tahoma"/>
                <w:b/>
              </w:rPr>
            </w:pPr>
            <w:r w:rsidRPr="00587D86">
              <w:rPr>
                <w:rFonts w:ascii="Tahoma" w:hAnsi="Tahoma" w:cs="Tahoma"/>
                <w:b/>
              </w:rPr>
              <w:t>CONTROLLARE SU OGNI PIANO: luci – finestre – uscite di sicurezza</w:t>
            </w:r>
          </w:p>
        </w:tc>
      </w:tr>
      <w:tr w:rsidR="00270500" w:rsidRPr="00587D86" w:rsidTr="006B0259">
        <w:tc>
          <w:tcPr>
            <w:tcW w:w="14277" w:type="dxa"/>
            <w:gridSpan w:val="5"/>
          </w:tcPr>
          <w:p w:rsidR="00270500" w:rsidRPr="00587D86" w:rsidRDefault="00270500" w:rsidP="003F1F07">
            <w:pPr>
              <w:rPr>
                <w:rFonts w:ascii="Tahoma" w:hAnsi="Tahoma" w:cs="Tahoma"/>
                <w:b/>
              </w:rPr>
            </w:pPr>
            <w:r w:rsidRPr="00587D86">
              <w:rPr>
                <w:rFonts w:ascii="Tahoma" w:hAnsi="Tahoma" w:cs="Tahoma"/>
                <w:b/>
              </w:rPr>
              <w:t xml:space="preserve">Lasciare mazzo chiavi </w:t>
            </w:r>
            <w:r w:rsidR="00425F62" w:rsidRPr="00587D86">
              <w:rPr>
                <w:rFonts w:ascii="Tahoma" w:hAnsi="Tahoma" w:cs="Tahoma"/>
                <w:b/>
              </w:rPr>
              <w:t>di tutto l’Istituto sopra termosifone in segreteria didattica, vicino sportello</w:t>
            </w:r>
          </w:p>
        </w:tc>
      </w:tr>
      <w:tr w:rsidR="00425F62" w:rsidRPr="00587D86" w:rsidTr="008757E2">
        <w:tc>
          <w:tcPr>
            <w:tcW w:w="14277" w:type="dxa"/>
            <w:gridSpan w:val="5"/>
          </w:tcPr>
          <w:p w:rsidR="00425F62" w:rsidRPr="00587D86" w:rsidRDefault="00425F62" w:rsidP="00425F62">
            <w:pPr>
              <w:rPr>
                <w:rFonts w:ascii="Tahoma" w:hAnsi="Tahoma" w:cs="Tahoma"/>
                <w:b/>
              </w:rPr>
            </w:pPr>
            <w:r w:rsidRPr="00587D86">
              <w:rPr>
                <w:rFonts w:ascii="Tahoma" w:hAnsi="Tahoma" w:cs="Tahoma"/>
                <w:b/>
              </w:rPr>
              <w:t xml:space="preserve">Chiusura Segreteria stanza 66 - chiave in </w:t>
            </w:r>
            <w:proofErr w:type="spellStart"/>
            <w:r w:rsidRPr="00587D86">
              <w:rPr>
                <w:rFonts w:ascii="Tahoma" w:hAnsi="Tahoma" w:cs="Tahoma"/>
                <w:b/>
              </w:rPr>
              <w:t>bidelleria</w:t>
            </w:r>
            <w:proofErr w:type="spellEnd"/>
            <w:r w:rsidRPr="00587D86">
              <w:rPr>
                <w:rFonts w:ascii="Tahoma" w:hAnsi="Tahoma" w:cs="Tahoma"/>
                <w:b/>
              </w:rPr>
              <w:t xml:space="preserve"> nella scatola sopra cassettiera</w:t>
            </w:r>
          </w:p>
        </w:tc>
      </w:tr>
      <w:tr w:rsidR="00AD55E6" w:rsidRPr="00587D86" w:rsidTr="008757E2">
        <w:tc>
          <w:tcPr>
            <w:tcW w:w="14277" w:type="dxa"/>
            <w:gridSpan w:val="5"/>
          </w:tcPr>
          <w:p w:rsidR="00AD55E6" w:rsidRPr="00587D86" w:rsidRDefault="00AD55E6" w:rsidP="00425F62">
            <w:pPr>
              <w:rPr>
                <w:rFonts w:ascii="Tahoma" w:hAnsi="Tahoma" w:cs="Tahoma"/>
                <w:b/>
              </w:rPr>
            </w:pPr>
            <w:r w:rsidRPr="00587D86">
              <w:rPr>
                <w:rFonts w:ascii="Tahoma" w:hAnsi="Tahoma" w:cs="Tahoma"/>
                <w:b/>
              </w:rPr>
              <w:t>* Chiusura dall’esterno della porta a vetri sul retro (passerella rossa)</w:t>
            </w:r>
          </w:p>
        </w:tc>
      </w:tr>
      <w:tr w:rsidR="00425F62" w:rsidRPr="00587D86" w:rsidTr="000F37C3">
        <w:tc>
          <w:tcPr>
            <w:tcW w:w="14277" w:type="dxa"/>
            <w:gridSpan w:val="5"/>
          </w:tcPr>
          <w:p w:rsidR="00425F62" w:rsidRPr="00587D86" w:rsidRDefault="00425F62" w:rsidP="00425F6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87D86">
              <w:rPr>
                <w:rFonts w:ascii="Tahoma" w:hAnsi="Tahoma" w:cs="Tahoma"/>
                <w:b/>
                <w:sz w:val="24"/>
                <w:szCs w:val="24"/>
              </w:rPr>
              <w:t>DOPO LA CHIUSURA INSERIRE ALLARME (</w:t>
            </w:r>
            <w:proofErr w:type="spellStart"/>
            <w:r w:rsidRPr="00587D86">
              <w:rPr>
                <w:rFonts w:ascii="Tahoma" w:hAnsi="Tahoma" w:cs="Tahoma"/>
                <w:b/>
                <w:sz w:val="24"/>
                <w:szCs w:val="24"/>
              </w:rPr>
              <w:t>bidelleria</w:t>
            </w:r>
            <w:proofErr w:type="spellEnd"/>
            <w:r w:rsidRPr="00587D86">
              <w:rPr>
                <w:rFonts w:ascii="Tahoma" w:hAnsi="Tahoma" w:cs="Tahoma"/>
                <w:b/>
                <w:sz w:val="24"/>
                <w:szCs w:val="24"/>
              </w:rPr>
              <w:t xml:space="preserve"> 1° piano) – uscire da porta sul retro</w:t>
            </w:r>
            <w:r w:rsidR="00AD55E6" w:rsidRPr="00587D86">
              <w:rPr>
                <w:rFonts w:ascii="Tahoma" w:hAnsi="Tahoma" w:cs="Tahoma"/>
                <w:b/>
                <w:sz w:val="24"/>
                <w:szCs w:val="24"/>
              </w:rPr>
              <w:t>*</w:t>
            </w:r>
          </w:p>
        </w:tc>
      </w:tr>
    </w:tbl>
    <w:p w:rsidR="003F1F07" w:rsidRPr="003F1F07" w:rsidRDefault="003F1F07" w:rsidP="00425F62">
      <w:pPr>
        <w:rPr>
          <w:rFonts w:ascii="Courier New" w:hAnsi="Courier New" w:cs="Courier New"/>
          <w:b/>
          <w:sz w:val="40"/>
          <w:szCs w:val="40"/>
        </w:rPr>
      </w:pPr>
    </w:p>
    <w:sectPr w:rsidR="003F1F07" w:rsidRPr="003F1F07" w:rsidSect="003F1F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108" w:rsidRDefault="007E2108" w:rsidP="007E2108">
      <w:pPr>
        <w:spacing w:after="0" w:line="240" w:lineRule="auto"/>
      </w:pPr>
      <w:r>
        <w:separator/>
      </w:r>
    </w:p>
  </w:endnote>
  <w:endnote w:type="continuationSeparator" w:id="0">
    <w:p w:rsidR="007E2108" w:rsidRDefault="007E2108" w:rsidP="007E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8B" w:rsidRDefault="00D3698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108" w:rsidRDefault="00683FB6">
    <w:pPr>
      <w:pStyle w:val="Pidipagina"/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FirstCap \p  \* MERGEFORMAT </w:instrText>
    </w:r>
    <w:r>
      <w:rPr>
        <w:noProof/>
      </w:rPr>
      <w:fldChar w:fldCharType="separate"/>
    </w:r>
    <w:r w:rsidR="00A4010C">
      <w:rPr>
        <w:noProof/>
      </w:rPr>
      <w:t>\\SERVER01\Condivisa\UFFICIO PERSONALE\ANNO SCOLASTICO</w:t>
    </w:r>
    <w:r w:rsidR="00D3698B">
      <w:rPr>
        <w:noProof/>
      </w:rPr>
      <w:t xml:space="preserve"> 23-24\ATA\DOCUMENTI PER </w:t>
    </w:r>
    <w:r w:rsidR="00D3698B">
      <w:rPr>
        <w:noProof/>
      </w:rPr>
      <w:t>SITO\9</w:t>
    </w:r>
    <w:bookmarkStart w:id="0" w:name="_GoBack"/>
    <w:bookmarkEnd w:id="0"/>
    <w:r w:rsidR="00A4010C">
      <w:rPr>
        <w:noProof/>
      </w:rPr>
      <w:t>_Procedure chiusura sede centrale.docx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8B" w:rsidRDefault="00D3698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108" w:rsidRDefault="007E2108" w:rsidP="007E2108">
      <w:pPr>
        <w:spacing w:after="0" w:line="240" w:lineRule="auto"/>
      </w:pPr>
      <w:r>
        <w:separator/>
      </w:r>
    </w:p>
  </w:footnote>
  <w:footnote w:type="continuationSeparator" w:id="0">
    <w:p w:rsidR="007E2108" w:rsidRDefault="007E2108" w:rsidP="007E2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8B" w:rsidRDefault="00D3698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8B" w:rsidRDefault="00D3698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8B" w:rsidRDefault="00D369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07"/>
    <w:rsid w:val="000F1C92"/>
    <w:rsid w:val="00270500"/>
    <w:rsid w:val="003F1F07"/>
    <w:rsid w:val="00425F62"/>
    <w:rsid w:val="00436F8A"/>
    <w:rsid w:val="00437E5E"/>
    <w:rsid w:val="00587D86"/>
    <w:rsid w:val="00666744"/>
    <w:rsid w:val="00683FB6"/>
    <w:rsid w:val="007E2108"/>
    <w:rsid w:val="00A4010C"/>
    <w:rsid w:val="00AC17B2"/>
    <w:rsid w:val="00AD55E6"/>
    <w:rsid w:val="00D3698B"/>
    <w:rsid w:val="00E3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92976-4C4C-4F2B-A690-735B0EBF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F1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D55E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E2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2108"/>
  </w:style>
  <w:style w:type="paragraph" w:styleId="Pidipagina">
    <w:name w:val="footer"/>
    <w:basedOn w:val="Normale"/>
    <w:link w:val="PidipaginaCarattere"/>
    <w:uiPriority w:val="99"/>
    <w:unhideWhenUsed/>
    <w:rsid w:val="007E2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2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Parodi</dc:creator>
  <cp:keywords/>
  <dc:description/>
  <cp:lastModifiedBy>Giovanna Parodi</cp:lastModifiedBy>
  <cp:revision>10</cp:revision>
  <cp:lastPrinted>2021-01-26T14:22:00Z</cp:lastPrinted>
  <dcterms:created xsi:type="dcterms:W3CDTF">2020-10-15T12:44:00Z</dcterms:created>
  <dcterms:modified xsi:type="dcterms:W3CDTF">2023-11-27T09:11:00Z</dcterms:modified>
</cp:coreProperties>
</file>